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oli14bold"/>
        <w:jc w:val="center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  <w:t>ALLEGATO A</w:t>
      </w:r>
      <w:bookmarkStart w:id="0" w:name="_GoBack"/>
      <w:bookmarkEnd w:id="0"/>
    </w:p>
    <w:p>
      <w:pPr>
        <w:pStyle w:val="Normal"/>
        <w:jc w:val="both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</w:r>
    </w:p>
    <w:p>
      <w:pPr>
        <w:pStyle w:val="Normal"/>
        <w:ind w:left="-5" w:right="49" w:hanging="0"/>
        <w:rPr>
          <w:rFonts w:cs="Segoe UI Historic"/>
          <w:b/>
          <w:b/>
          <w:sz w:val="22"/>
        </w:rPr>
      </w:pPr>
      <w:r>
        <mc:AlternateContent>
          <mc:Choice Requires="wps">
            <w:drawing>
              <wp:anchor behindDoc="0" distT="0" distB="13335" distL="0" distR="17145" simplePos="0" locked="0" layoutInCell="0" allowOverlap="1" relativeHeight="2" wp14:anchorId="0974CFA0">
                <wp:simplePos x="0" y="0"/>
                <wp:positionH relativeFrom="page">
                  <wp:posOffset>781050</wp:posOffset>
                </wp:positionH>
                <wp:positionV relativeFrom="paragraph">
                  <wp:posOffset>232410</wp:posOffset>
                </wp:positionV>
                <wp:extent cx="5937250" cy="930910"/>
                <wp:effectExtent l="19050" t="27305" r="27305" b="27305"/>
                <wp:wrapTopAndBottom/>
                <wp:docPr id="1" name="Text Box 6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7120" cy="930960"/>
                        </a:xfrm>
                        <a:prstGeom prst="rect">
                          <a:avLst/>
                        </a:prstGeom>
                        <a:noFill/>
                        <a:ln w="54864">
                          <a:solidFill>
                            <a:srgbClr val="6fac46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ind w:right="4122" w:hanging="0"/>
                              <w:jc w:val="center"/>
                              <w:rPr>
                                <w:b/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</w:r>
                          </w:p>
                          <w:p>
                            <w:pPr>
                              <w:pStyle w:val="Contenutocornice"/>
                              <w:spacing w:lineRule="auto" w:line="276" w:before="120" w:after="12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000000"/>
                                <w:sz w:val="32"/>
                                <w:szCs w:val="32"/>
                              </w:rPr>
                              <w:t>QUESTIONARIO</w:t>
                            </w:r>
                            <w:r>
                              <w:rPr>
                                <w:rFonts w:cs="Arial" w:ascii="Arial" w:hAnsi="Arial"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cs="Arial" w:ascii="Arial" w:hAnsi="Arial"/>
                                <w:b/>
                                <w:color w:val="000000"/>
                                <w:sz w:val="32"/>
                                <w:szCs w:val="32"/>
                              </w:rPr>
                              <w:t>PER LA CONSULTAZIONE PRELIMINARE DI MERCATO EX ART. 66 E 67 DLGS. N. 50/2016</w:t>
                            </w:r>
                            <w:r>
                              <w:rPr>
                                <w:rFonts w:cs="Arial" w:ascii="Arial" w:hAnsi="Arial"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63" path="m0,0l-2147483645,0l-2147483645,-2147483646l0,-2147483646xe" stroked="t" o:allowincell="f" style="position:absolute;margin-left:61.5pt;margin-top:18.3pt;width:467.45pt;height:73.25pt;mso-wrap-style:square;v-text-anchor:top;mso-position-horizontal-relative:page" wp14:anchorId="0974CFA0">
                <v:fill o:detectmouseclick="t" on="false"/>
                <v:stroke color="#6fac46" weight="54720" joinstyle="miter" endcap="flat"/>
                <v:textbox>
                  <w:txbxContent>
                    <w:p>
                      <w:pPr>
                        <w:pStyle w:val="Contenutocornice"/>
                        <w:ind w:right="4122" w:hanging="0"/>
                        <w:jc w:val="center"/>
                        <w:rPr>
                          <w:b/>
                          <w:b/>
                          <w:sz w:val="22"/>
                        </w:rPr>
                      </w:pPr>
                      <w:r>
                        <w:rPr>
                          <w:b/>
                          <w:color w:val="000000"/>
                          <w:sz w:val="22"/>
                        </w:rPr>
                      </w:r>
                    </w:p>
                    <w:p>
                      <w:pPr>
                        <w:pStyle w:val="Contenutocornice"/>
                        <w:spacing w:lineRule="auto" w:line="276" w:before="120" w:after="12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000000"/>
                          <w:sz w:val="32"/>
                          <w:szCs w:val="32"/>
                        </w:rPr>
                        <w:t>QUESTIONARIO</w:t>
                      </w:r>
                      <w:r>
                        <w:rPr>
                          <w:rFonts w:cs="Arial" w:ascii="Arial" w:hAnsi="Arial"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cs="Arial" w:ascii="Arial" w:hAnsi="Arial"/>
                          <w:b/>
                          <w:color w:val="000000"/>
                          <w:sz w:val="32"/>
                          <w:szCs w:val="32"/>
                        </w:rPr>
                        <w:t>PER LA CONSULTAZIONE PRELIMINARE DI MERCATO EX ART. 66 E 67 DLGS. N. 50/2016</w:t>
                      </w:r>
                      <w:r>
                        <w:rPr>
                          <w:rFonts w:cs="Arial" w:ascii="Arial" w:hAnsi="Arial"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rFonts w:cs="Segoe UI Historic"/>
          <w:b/>
          <w:sz w:val="22"/>
        </w:rPr>
        <w:t xml:space="preserve"> </w:t>
      </w:r>
    </w:p>
    <w:p>
      <w:pPr>
        <w:pStyle w:val="Normal"/>
        <w:ind w:left="-5" w:right="49" w:hanging="0"/>
        <w:rPr>
          <w:rFonts w:cs="Segoe UI Historic"/>
          <w:sz w:val="22"/>
        </w:rPr>
      </w:pPr>
      <w:r>
        <w:rPr>
          <w:rFonts w:cs="Segoe UI Historic"/>
          <w:sz w:val="22"/>
        </w:rPr>
      </w:r>
    </w:p>
    <w:p>
      <w:pPr>
        <w:pStyle w:val="Normal"/>
        <w:ind w:left="-5" w:right="49" w:hanging="0"/>
        <w:rPr>
          <w:rFonts w:cs="Segoe UI Historic"/>
          <w:sz w:val="22"/>
        </w:rPr>
      </w:pPr>
      <w:r>
        <w:rPr>
          <w:rFonts w:cs="Segoe UI Historic"/>
          <w:sz w:val="22"/>
        </w:rPr>
      </w:r>
    </w:p>
    <w:p>
      <w:pPr>
        <w:pStyle w:val="Normal"/>
        <w:spacing w:lineRule="auto" w:line="276" w:before="120" w:after="120"/>
        <w:jc w:val="center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PROPEDEUTICA</w:t>
      </w:r>
    </w:p>
    <w:p>
      <w:pPr>
        <w:pStyle w:val="Normal"/>
        <w:spacing w:lineRule="auto" w:line="276" w:before="120" w:after="120"/>
        <w:jc w:val="center"/>
        <w:rPr>
          <w:rFonts w:ascii="Arial" w:hAnsi="Arial" w:cs="Arial"/>
          <w:bCs/>
          <w:sz w:val="18"/>
          <w:szCs w:val="18"/>
        </w:rPr>
      </w:pPr>
      <w:r>
        <w:rPr>
          <w:rFonts w:cs="Arial" w:ascii="Arial" w:hAnsi="Arial"/>
          <w:bCs/>
        </w:rPr>
        <w:t xml:space="preserve">ALL’AVVIO DELLA PROCEDURA PER L’AFFIDAMENTO DEL SERVIZIO DI TESORERIA DEL COMUNE DI CENTO 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bCs/>
          <w:szCs w:val="22"/>
        </w:rPr>
      </w:pPr>
      <w:r>
        <w:rPr>
          <w:rFonts w:cs="Arial" w:ascii="Arial" w:hAnsi="Arial"/>
          <w:b/>
          <w:bCs/>
          <w:szCs w:val="22"/>
        </w:rPr>
        <w:t>QUESTIONARIO</w:t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bCs/>
          <w:szCs w:val="22"/>
        </w:rPr>
      </w:pPr>
      <w:r>
        <w:rPr>
          <w:rFonts w:cs="Arial" w:ascii="Arial" w:hAnsi="Arial"/>
          <w:b/>
          <w:bCs/>
          <w:szCs w:val="22"/>
        </w:rPr>
        <w:t>Anagrafica dell’operatore economico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bCs/>
          <w:szCs w:val="22"/>
        </w:rPr>
      </w:pPr>
      <w:r>
        <w:rPr>
          <w:rFonts w:cs="Arial" w:ascii="Arial" w:hAnsi="Arial"/>
          <w:b/>
          <w:bCs/>
          <w:szCs w:val="22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 xml:space="preserve">Dati </w:t>
      </w:r>
      <w:r>
        <w:rPr>
          <w:rFonts w:cs="Arial" w:ascii="Arial" w:hAnsi="Arial"/>
          <w:b/>
          <w:bCs/>
          <w:sz w:val="22"/>
          <w:szCs w:val="22"/>
        </w:rPr>
        <w:t>operatore economico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bCs/>
          <w:szCs w:val="22"/>
        </w:rPr>
      </w:pPr>
      <w:r>
        <w:rPr>
          <w:rFonts w:cs="Arial" w:ascii="Arial" w:hAnsi="Arial"/>
          <w:b/>
          <w:bCs/>
          <w:szCs w:val="22"/>
        </w:rPr>
      </w:r>
    </w:p>
    <w:p>
      <w:pPr>
        <w:pStyle w:val="Normal"/>
        <w:spacing w:lineRule="auto" w:line="276"/>
        <w:rPr>
          <w:rFonts w:ascii="Arial" w:hAnsi="Arial" w:cs="Arial"/>
          <w:bCs/>
          <w:szCs w:val="22"/>
        </w:rPr>
      </w:pPr>
      <w:r>
        <w:rPr>
          <w:rFonts w:cs="Arial" w:ascii="Arial" w:hAnsi="Arial"/>
          <w:bCs/>
          <w:szCs w:val="22"/>
        </w:rPr>
        <w:t>Ragione sociale – CF – partita iva</w:t>
      </w:r>
    </w:p>
    <w:tbl>
      <w:tblPr>
        <w:tblStyle w:val="Grigliatabella"/>
        <w:tblW w:w="322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28"/>
      </w:tblGrid>
      <w:tr>
        <w:trPr/>
        <w:tc>
          <w:tcPr>
            <w:tcW w:w="32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b/>
                <w:b/>
                <w:bCs/>
                <w:szCs w:val="22"/>
              </w:rPr>
            </w:pPr>
            <w:r>
              <w:rPr>
                <w:rFonts w:cs="Arial" w:ascii="Arial" w:hAnsi="Arial"/>
                <w:b/>
                <w:bCs/>
                <w:sz w:val="20"/>
                <w:szCs w:val="22"/>
              </w:rPr>
            </w:r>
          </w:p>
        </w:tc>
      </w:tr>
    </w:tbl>
    <w:p>
      <w:pPr>
        <w:pStyle w:val="Normal"/>
        <w:spacing w:lineRule="auto" w:line="276"/>
        <w:rPr>
          <w:rFonts w:ascii="Arial" w:hAnsi="Arial" w:cs="Arial"/>
          <w:b/>
          <w:b/>
          <w:bCs/>
          <w:szCs w:val="22"/>
        </w:rPr>
      </w:pPr>
      <w:r>
        <w:rPr>
          <w:rFonts w:cs="Arial" w:ascii="Arial" w:hAnsi="Arial"/>
          <w:b/>
          <w:bCs/>
          <w:szCs w:val="22"/>
        </w:rPr>
      </w:r>
    </w:p>
    <w:p>
      <w:pPr>
        <w:pStyle w:val="Normal"/>
        <w:spacing w:lineRule="auto" w:line="276"/>
        <w:rPr>
          <w:rFonts w:ascii="Arial" w:hAnsi="Arial" w:cs="Arial"/>
          <w:bCs/>
          <w:szCs w:val="22"/>
        </w:rPr>
      </w:pPr>
      <w:r>
        <w:rPr>
          <w:rFonts w:cs="Arial" w:ascii="Arial" w:hAnsi="Arial"/>
          <w:bCs/>
          <w:szCs w:val="22"/>
        </w:rPr>
        <w:t xml:space="preserve">Indirizzo   </w:t>
      </w:r>
    </w:p>
    <w:tbl>
      <w:tblPr>
        <w:tblStyle w:val="Grigliatabella"/>
        <w:tblW w:w="322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28"/>
      </w:tblGrid>
      <w:tr>
        <w:trPr/>
        <w:tc>
          <w:tcPr>
            <w:tcW w:w="32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b/>
                <w:b/>
                <w:bCs/>
                <w:szCs w:val="22"/>
              </w:rPr>
            </w:pPr>
            <w:r>
              <w:rPr>
                <w:rFonts w:cs="Arial" w:ascii="Arial" w:hAnsi="Arial"/>
                <w:b/>
                <w:bCs/>
                <w:sz w:val="20"/>
                <w:szCs w:val="22"/>
              </w:rPr>
            </w:r>
          </w:p>
        </w:tc>
      </w:tr>
    </w:tbl>
    <w:p>
      <w:pPr>
        <w:pStyle w:val="Normal"/>
        <w:spacing w:lineRule="auto" w:line="276"/>
        <w:rPr>
          <w:rFonts w:ascii="Arial" w:hAnsi="Arial" w:cs="Arial"/>
          <w:b/>
          <w:b/>
          <w:bCs/>
          <w:szCs w:val="22"/>
        </w:rPr>
      </w:pPr>
      <w:r>
        <w:rPr>
          <w:rFonts w:cs="Arial" w:ascii="Arial" w:hAnsi="Arial"/>
          <w:b/>
          <w:bCs/>
          <w:szCs w:val="22"/>
        </w:rPr>
      </w:r>
    </w:p>
    <w:p>
      <w:pPr>
        <w:pStyle w:val="Normal"/>
        <w:spacing w:lineRule="auto" w:line="276"/>
        <w:rPr>
          <w:rFonts w:ascii="Arial" w:hAnsi="Arial" w:cs="Arial"/>
          <w:bCs/>
          <w:szCs w:val="22"/>
        </w:rPr>
      </w:pPr>
      <w:r>
        <w:rPr>
          <w:rFonts w:cs="Arial" w:ascii="Arial" w:hAnsi="Arial"/>
          <w:bCs/>
          <w:szCs w:val="22"/>
        </w:rPr>
        <w:t xml:space="preserve">Località   </w:t>
      </w:r>
    </w:p>
    <w:tbl>
      <w:tblPr>
        <w:tblStyle w:val="Grigliatabella"/>
        <w:tblW w:w="322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28"/>
      </w:tblGrid>
      <w:tr>
        <w:trPr/>
        <w:tc>
          <w:tcPr>
            <w:tcW w:w="32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b/>
                <w:b/>
                <w:bCs/>
                <w:szCs w:val="22"/>
              </w:rPr>
            </w:pPr>
            <w:r>
              <w:rPr>
                <w:rFonts w:cs="Arial" w:ascii="Arial" w:hAnsi="Arial"/>
                <w:b/>
                <w:bCs/>
                <w:sz w:val="20"/>
                <w:szCs w:val="22"/>
              </w:rPr>
            </w:r>
          </w:p>
        </w:tc>
      </w:tr>
    </w:tbl>
    <w:p>
      <w:pPr>
        <w:pStyle w:val="Normal"/>
        <w:spacing w:lineRule="auto" w:line="276"/>
        <w:rPr>
          <w:rFonts w:ascii="Arial" w:hAnsi="Arial" w:cs="Arial"/>
          <w:b/>
          <w:b/>
          <w:bCs/>
          <w:szCs w:val="22"/>
        </w:rPr>
      </w:pPr>
      <w:r>
        <w:rPr>
          <w:rFonts w:cs="Arial" w:ascii="Arial" w:hAnsi="Arial"/>
          <w:b/>
          <w:bCs/>
          <w:szCs w:val="22"/>
        </w:rPr>
      </w:r>
    </w:p>
    <w:p>
      <w:pPr>
        <w:pStyle w:val="Normal"/>
        <w:spacing w:lineRule="auto" w:line="276"/>
        <w:rPr>
          <w:rFonts w:ascii="Arial" w:hAnsi="Arial" w:cs="Arial"/>
          <w:bCs/>
          <w:szCs w:val="22"/>
        </w:rPr>
      </w:pPr>
      <w:r>
        <w:rPr>
          <w:rFonts w:cs="Arial" w:ascii="Arial" w:hAnsi="Arial"/>
          <w:bCs/>
          <w:szCs w:val="22"/>
        </w:rPr>
        <w:t xml:space="preserve">CAP/Codice postale   </w:t>
      </w:r>
    </w:p>
    <w:tbl>
      <w:tblPr>
        <w:tblStyle w:val="Grigliatabella"/>
        <w:tblW w:w="322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28"/>
      </w:tblGrid>
      <w:tr>
        <w:trPr/>
        <w:tc>
          <w:tcPr>
            <w:tcW w:w="32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b/>
                <w:b/>
                <w:bCs/>
                <w:szCs w:val="22"/>
              </w:rPr>
            </w:pPr>
            <w:r>
              <w:rPr>
                <w:rFonts w:cs="Arial" w:ascii="Arial" w:hAnsi="Arial"/>
                <w:b/>
                <w:bCs/>
                <w:sz w:val="20"/>
                <w:szCs w:val="22"/>
              </w:rPr>
            </w:r>
          </w:p>
        </w:tc>
      </w:tr>
    </w:tbl>
    <w:p>
      <w:pPr>
        <w:pStyle w:val="Normal"/>
        <w:spacing w:lineRule="auto" w:line="276"/>
        <w:jc w:val="center"/>
        <w:rPr>
          <w:rFonts w:ascii="Arial" w:hAnsi="Arial" w:cs="Arial"/>
          <w:b/>
          <w:b/>
          <w:bCs/>
          <w:szCs w:val="22"/>
        </w:rPr>
      </w:pPr>
      <w:r>
        <w:rPr>
          <w:rFonts w:cs="Arial" w:ascii="Arial" w:hAnsi="Arial"/>
          <w:b/>
          <w:bCs/>
          <w:szCs w:val="22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bCs/>
          <w:szCs w:val="22"/>
        </w:rPr>
      </w:pPr>
      <w:r>
        <w:rPr>
          <w:rFonts w:cs="Arial" w:ascii="Arial" w:hAnsi="Arial"/>
          <w:b/>
          <w:bCs/>
          <w:szCs w:val="22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 xml:space="preserve">Dati del </w:t>
      </w:r>
      <w:r>
        <w:rPr>
          <w:rFonts w:cs="Arial" w:ascii="Arial" w:hAnsi="Arial"/>
          <w:b/>
          <w:bCs/>
          <w:sz w:val="22"/>
          <w:szCs w:val="22"/>
        </w:rPr>
        <w:t xml:space="preserve">referente dell’operatore economico 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bCs/>
          <w:szCs w:val="22"/>
        </w:rPr>
      </w:pPr>
      <w:r>
        <w:rPr>
          <w:rFonts w:cs="Arial" w:ascii="Arial" w:hAnsi="Arial"/>
          <w:b/>
          <w:bCs/>
          <w:szCs w:val="22"/>
        </w:rPr>
      </w:r>
    </w:p>
    <w:p>
      <w:pPr>
        <w:pStyle w:val="Normal"/>
        <w:spacing w:lineRule="auto" w:line="276"/>
        <w:rPr>
          <w:rFonts w:ascii="Arial" w:hAnsi="Arial" w:cs="Arial"/>
          <w:bCs/>
          <w:szCs w:val="22"/>
        </w:rPr>
      </w:pPr>
      <w:r>
        <w:rPr>
          <w:rFonts w:cs="Arial" w:ascii="Arial" w:hAnsi="Arial"/>
          <w:bCs/>
          <w:szCs w:val="22"/>
        </w:rPr>
        <w:t xml:space="preserve">Nome e Cognome </w:t>
      </w:r>
    </w:p>
    <w:tbl>
      <w:tblPr>
        <w:tblStyle w:val="Grigliatabella"/>
        <w:tblW w:w="322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28"/>
      </w:tblGrid>
      <w:tr>
        <w:trPr/>
        <w:tc>
          <w:tcPr>
            <w:tcW w:w="32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b/>
                <w:b/>
                <w:bCs/>
                <w:szCs w:val="22"/>
              </w:rPr>
            </w:pPr>
            <w:r>
              <w:rPr>
                <w:rFonts w:cs="Arial" w:ascii="Arial" w:hAnsi="Arial"/>
                <w:b/>
                <w:bCs/>
                <w:sz w:val="20"/>
                <w:szCs w:val="22"/>
              </w:rPr>
            </w:r>
          </w:p>
        </w:tc>
      </w:tr>
    </w:tbl>
    <w:p>
      <w:pPr>
        <w:pStyle w:val="Normal"/>
        <w:spacing w:lineRule="auto" w:line="276"/>
        <w:rPr>
          <w:rFonts w:ascii="Arial" w:hAnsi="Arial" w:cs="Arial"/>
          <w:b/>
          <w:b/>
          <w:bCs/>
          <w:szCs w:val="22"/>
        </w:rPr>
      </w:pPr>
      <w:r>
        <w:rPr>
          <w:rFonts w:cs="Arial" w:ascii="Arial" w:hAnsi="Arial"/>
          <w:b/>
          <w:bCs/>
          <w:szCs w:val="22"/>
        </w:rPr>
      </w:r>
    </w:p>
    <w:p>
      <w:pPr>
        <w:pStyle w:val="Normal"/>
        <w:spacing w:lineRule="auto" w:line="276"/>
        <w:rPr>
          <w:rFonts w:ascii="Arial" w:hAnsi="Arial" w:cs="Arial"/>
          <w:bCs/>
          <w:szCs w:val="22"/>
        </w:rPr>
      </w:pPr>
      <w:r>
        <w:rPr>
          <w:rFonts w:cs="Arial" w:ascii="Arial" w:hAnsi="Arial"/>
          <w:bCs/>
          <w:szCs w:val="22"/>
        </w:rPr>
        <w:t xml:space="preserve">Ruolo in Azienda   </w:t>
      </w:r>
    </w:p>
    <w:tbl>
      <w:tblPr>
        <w:tblStyle w:val="Grigliatabella"/>
        <w:tblW w:w="322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28"/>
      </w:tblGrid>
      <w:tr>
        <w:trPr/>
        <w:tc>
          <w:tcPr>
            <w:tcW w:w="32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b/>
                <w:b/>
                <w:bCs/>
                <w:szCs w:val="22"/>
              </w:rPr>
            </w:pPr>
            <w:r>
              <w:rPr>
                <w:rFonts w:cs="Arial" w:ascii="Arial" w:hAnsi="Arial"/>
                <w:b/>
                <w:bCs/>
                <w:sz w:val="20"/>
                <w:szCs w:val="22"/>
              </w:rPr>
            </w:r>
          </w:p>
        </w:tc>
      </w:tr>
    </w:tbl>
    <w:p>
      <w:pPr>
        <w:pStyle w:val="Normal"/>
        <w:spacing w:lineRule="auto" w:line="276"/>
        <w:rPr>
          <w:rFonts w:ascii="Arial" w:hAnsi="Arial" w:cs="Arial"/>
          <w:bCs/>
          <w:szCs w:val="22"/>
        </w:rPr>
      </w:pPr>
      <w:r>
        <w:rPr>
          <w:rFonts w:cs="Arial" w:ascii="Arial" w:hAnsi="Arial"/>
          <w:bCs/>
          <w:szCs w:val="22"/>
        </w:rPr>
      </w:r>
    </w:p>
    <w:p>
      <w:pPr>
        <w:pStyle w:val="Normal"/>
        <w:spacing w:lineRule="auto" w:line="276"/>
        <w:rPr>
          <w:rFonts w:ascii="Arial" w:hAnsi="Arial" w:cs="Arial"/>
          <w:bCs/>
          <w:szCs w:val="22"/>
        </w:rPr>
      </w:pPr>
      <w:r>
        <w:rPr>
          <w:rFonts w:cs="Arial" w:ascii="Arial" w:hAnsi="Arial"/>
          <w:bCs/>
          <w:szCs w:val="22"/>
        </w:rPr>
        <w:t xml:space="preserve">Indirizzo e-mail   </w:t>
      </w:r>
    </w:p>
    <w:tbl>
      <w:tblPr>
        <w:tblStyle w:val="Grigliatabella"/>
        <w:tblW w:w="322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28"/>
      </w:tblGrid>
      <w:tr>
        <w:trPr/>
        <w:tc>
          <w:tcPr>
            <w:tcW w:w="32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b/>
                <w:b/>
                <w:bCs/>
                <w:szCs w:val="22"/>
              </w:rPr>
            </w:pPr>
            <w:r>
              <w:rPr>
                <w:rFonts w:cs="Arial" w:ascii="Arial" w:hAnsi="Arial"/>
                <w:b/>
                <w:bCs/>
                <w:kern w:val="0"/>
                <w:sz w:val="20"/>
                <w:szCs w:val="22"/>
                <w:lang w:val="it-IT" w:bidi="ar-SA"/>
              </w:rPr>
              <w:t xml:space="preserve">                  </w:t>
            </w:r>
            <w:r>
              <w:rPr>
                <w:rFonts w:cs="Arial" w:ascii="Arial" w:hAnsi="Arial"/>
                <w:b/>
                <w:bCs/>
                <w:kern w:val="0"/>
                <w:sz w:val="20"/>
                <w:szCs w:val="22"/>
                <w:lang w:val="it-IT" w:bidi="ar-SA"/>
              </w:rPr>
              <w:t>@</w:t>
            </w:r>
          </w:p>
        </w:tc>
      </w:tr>
    </w:tbl>
    <w:p>
      <w:pPr>
        <w:pStyle w:val="Normal"/>
        <w:spacing w:lineRule="auto" w:line="276"/>
        <w:rPr>
          <w:rFonts w:ascii="Arial" w:hAnsi="Arial" w:cs="Arial"/>
          <w:b/>
          <w:b/>
          <w:bCs/>
          <w:szCs w:val="22"/>
        </w:rPr>
      </w:pPr>
      <w:r>
        <w:rPr>
          <w:rFonts w:cs="Arial" w:ascii="Arial" w:hAnsi="Arial"/>
          <w:b/>
          <w:bCs/>
          <w:szCs w:val="22"/>
        </w:rPr>
      </w:r>
    </w:p>
    <w:p>
      <w:pPr>
        <w:pStyle w:val="Normal"/>
        <w:spacing w:lineRule="auto" w:line="276"/>
        <w:rPr>
          <w:rFonts w:ascii="Arial" w:hAnsi="Arial" w:cs="Arial"/>
          <w:bCs/>
          <w:szCs w:val="22"/>
        </w:rPr>
      </w:pPr>
      <w:r>
        <w:rPr>
          <w:rFonts w:cs="Arial" w:ascii="Arial" w:hAnsi="Arial"/>
          <w:bCs/>
          <w:szCs w:val="22"/>
        </w:rPr>
        <w:t>Numero di telefono</w:t>
      </w:r>
    </w:p>
    <w:tbl>
      <w:tblPr>
        <w:tblStyle w:val="Grigliatabella"/>
        <w:tblW w:w="322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28"/>
      </w:tblGrid>
      <w:tr>
        <w:trPr/>
        <w:tc>
          <w:tcPr>
            <w:tcW w:w="32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cs="Arial"/>
                <w:b/>
                <w:b/>
                <w:bCs/>
                <w:szCs w:val="22"/>
              </w:rPr>
            </w:pPr>
            <w:r>
              <w:rPr>
                <w:rFonts w:cs="Arial" w:ascii="Arial" w:hAnsi="Arial"/>
                <w:b/>
                <w:bCs/>
                <w:sz w:val="20"/>
                <w:szCs w:val="22"/>
              </w:rPr>
            </w:r>
          </w:p>
        </w:tc>
      </w:tr>
    </w:tbl>
    <w:p>
      <w:pPr>
        <w:pStyle w:val="Normal"/>
        <w:spacing w:lineRule="auto" w:line="276"/>
        <w:rPr>
          <w:rFonts w:ascii="Arial" w:hAnsi="Arial" w:cs="Arial"/>
          <w:b/>
          <w:b/>
          <w:bCs/>
          <w:szCs w:val="22"/>
        </w:rPr>
      </w:pPr>
      <w:r>
        <w:rPr>
          <w:rFonts w:cs="Arial" w:ascii="Arial" w:hAnsi="Arial"/>
          <w:b/>
          <w:bCs/>
          <w:szCs w:val="22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bCs/>
          <w:szCs w:val="22"/>
        </w:rPr>
      </w:pPr>
      <w:r>
        <w:rPr>
          <w:rFonts w:cs="Arial" w:ascii="Arial" w:hAnsi="Arial"/>
          <w:b/>
          <w:bCs/>
          <w:szCs w:val="22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bCs/>
          <w:szCs w:val="22"/>
        </w:rPr>
      </w:pPr>
      <w:r>
        <w:rPr>
          <w:rFonts w:cs="Arial" w:ascii="Arial" w:hAnsi="Arial"/>
          <w:b/>
          <w:bCs/>
          <w:szCs w:val="22"/>
        </w:rPr>
        <w:t>Informazioni generali sull’operatore economico</w:t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 xml:space="preserve">Riportare una </w:t>
      </w:r>
      <w:r>
        <w:rPr>
          <w:rFonts w:cs="Arial" w:ascii="Arial" w:hAnsi="Arial"/>
          <w:b/>
          <w:bCs/>
          <w:sz w:val="22"/>
          <w:szCs w:val="22"/>
        </w:rPr>
        <w:t>breve descrizione della Vostra Azienda</w:t>
      </w:r>
    </w:p>
    <w:tbl>
      <w:tblPr>
        <w:tblStyle w:val="Grigliatabella"/>
        <w:tblW w:w="7688" w:type="dxa"/>
        <w:jc w:val="left"/>
        <w:tblInd w:w="5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688"/>
      </w:tblGrid>
      <w:tr>
        <w:trPr>
          <w:trHeight w:val="745" w:hRule="atLeast"/>
        </w:trPr>
        <w:tc>
          <w:tcPr>
            <w:tcW w:w="7688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  <w:sz w:val="20"/>
              </w:rPr>
            </w:r>
          </w:p>
        </w:tc>
      </w:tr>
    </w:tbl>
    <w:p>
      <w:pPr>
        <w:pStyle w:val="ListParagraph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Paragraph"/>
        <w:numPr>
          <w:ilvl w:val="0"/>
          <w:numId w:val="1"/>
        </w:numPr>
        <w:overflowPunct w:val="true"/>
        <w:spacing w:lineRule="exact" w:line="340" w:before="120" w:after="120"/>
        <w:contextualSpacing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Si ipotizza di bandire una convenzione per il servizio di tesoreria per una durata di 3 anni eventualmente rinnovabili di altri 3. </w:t>
      </w:r>
      <w:r>
        <w:rPr>
          <w:rFonts w:cs="Arial" w:ascii="Arial" w:hAnsi="Arial"/>
          <w:bCs/>
          <w:sz w:val="22"/>
          <w:szCs w:val="22"/>
        </w:rPr>
        <w:t>La Vostra azienda ritiene accettabile una tale durata?</w:t>
      </w:r>
    </w:p>
    <w:p>
      <w:pPr>
        <w:pStyle w:val="ListParagraph"/>
        <w:numPr>
          <w:ilvl w:val="1"/>
          <w:numId w:val="1"/>
        </w:numPr>
        <w:overflowPunct w:val="true"/>
        <w:spacing w:lineRule="exact" w:line="340" w:before="120" w:after="120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No</w:t>
      </w:r>
    </w:p>
    <w:p>
      <w:pPr>
        <w:pStyle w:val="ListParagraph"/>
        <w:numPr>
          <w:ilvl w:val="1"/>
          <w:numId w:val="1"/>
        </w:numPr>
        <w:overflowPunct w:val="true"/>
        <w:spacing w:lineRule="exact" w:line="340" w:before="120" w:after="120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Si</w:t>
      </w:r>
    </w:p>
    <w:p>
      <w:pPr>
        <w:pStyle w:val="Normal"/>
        <w:overflowPunct w:val="true"/>
        <w:spacing w:lineRule="exact" w:line="340" w:before="120" w:after="12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se no, specificare le ragioni per cui una tale durata dei contratti è ostativa alla partecipazione alla procedura.</w:t>
      </w:r>
    </w:p>
    <w:tbl>
      <w:tblPr>
        <w:tblStyle w:val="Grigliatabella"/>
        <w:tblW w:w="4150" w:type="pct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999"/>
      </w:tblGrid>
      <w:tr>
        <w:trPr/>
        <w:tc>
          <w:tcPr>
            <w:tcW w:w="799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0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0"/>
                <w:szCs w:val="22"/>
              </w:rPr>
            </w:r>
          </w:p>
        </w:tc>
      </w:tr>
    </w:tbl>
    <w:p>
      <w:pPr>
        <w:pStyle w:val="ListParagraph"/>
        <w:overflowPunct w:val="true"/>
        <w:spacing w:lineRule="exact" w:line="340" w:before="120" w:after="120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Paragraph"/>
        <w:numPr>
          <w:ilvl w:val="0"/>
          <w:numId w:val="1"/>
        </w:numPr>
        <w:overflowPunct w:val="true"/>
        <w:spacing w:lineRule="exact" w:line="340" w:before="120" w:after="120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Quali servizi considerate inclusi in un servizio di tesoreria comunale? Barrare con una x i servizi che si considerano </w:t>
      </w:r>
      <w:r>
        <w:rPr>
          <w:rFonts w:cs="Arial" w:ascii="Arial" w:hAnsi="Arial"/>
          <w:sz w:val="22"/>
          <w:szCs w:val="22"/>
          <w:u w:val="single"/>
        </w:rPr>
        <w:t>inclusi nel canone</w:t>
      </w:r>
      <w:r>
        <w:rPr>
          <w:rFonts w:cs="Arial" w:ascii="Arial" w:hAnsi="Arial"/>
          <w:sz w:val="22"/>
          <w:szCs w:val="22"/>
        </w:rPr>
        <w:t xml:space="preserve"> di tesoreria.</w:t>
      </w:r>
    </w:p>
    <w:p>
      <w:pPr>
        <w:pStyle w:val="ListParagraph"/>
        <w:numPr>
          <w:ilvl w:val="1"/>
          <w:numId w:val="1"/>
        </w:numPr>
        <w:overflowPunct w:val="true"/>
        <w:spacing w:lineRule="exact" w:line="340" w:before="120" w:after="120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Riscossione delle entrate</w:t>
      </w:r>
    </w:p>
    <w:p>
      <w:pPr>
        <w:pStyle w:val="ListParagraph"/>
        <w:numPr>
          <w:ilvl w:val="1"/>
          <w:numId w:val="1"/>
        </w:numPr>
        <w:overflowPunct w:val="true"/>
        <w:spacing w:lineRule="exact" w:line="340" w:before="120" w:after="120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Disposizione carte di credito e/o carte di debito collegate al conto economale</w:t>
      </w:r>
    </w:p>
    <w:p>
      <w:pPr>
        <w:pStyle w:val="ListParagraph"/>
        <w:numPr>
          <w:ilvl w:val="1"/>
          <w:numId w:val="1"/>
        </w:numPr>
        <w:overflowPunct w:val="true"/>
        <w:spacing w:lineRule="exact" w:line="340" w:before="120" w:after="120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Disposizione di carte prepagate ricaricabili</w:t>
      </w:r>
    </w:p>
    <w:p>
      <w:pPr>
        <w:pStyle w:val="ListParagraph"/>
        <w:numPr>
          <w:ilvl w:val="1"/>
          <w:numId w:val="1"/>
        </w:numPr>
        <w:overflowPunct w:val="true"/>
        <w:spacing w:lineRule="exact" w:line="340" w:before="120" w:after="120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Servizio di fornitura e gestione dei terminali POS</w:t>
      </w:r>
    </w:p>
    <w:p>
      <w:pPr>
        <w:pStyle w:val="ListParagraph"/>
        <w:numPr>
          <w:ilvl w:val="1"/>
          <w:numId w:val="1"/>
        </w:numPr>
        <w:overflowPunct w:val="true"/>
        <w:spacing w:lineRule="exact" w:line="340" w:before="120" w:after="120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Servizio di ricezione di pagamenti online</w:t>
      </w:r>
    </w:p>
    <w:p>
      <w:pPr>
        <w:pStyle w:val="ListParagraph"/>
        <w:numPr>
          <w:ilvl w:val="1"/>
          <w:numId w:val="1"/>
        </w:numPr>
        <w:overflowPunct w:val="true"/>
        <w:spacing w:lineRule="exact" w:line="340" w:before="120" w:after="120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Integrazione con sistema di pagamenti PagoPA</w:t>
      </w:r>
    </w:p>
    <w:p>
      <w:pPr>
        <w:pStyle w:val="ListParagraph"/>
        <w:numPr>
          <w:ilvl w:val="1"/>
          <w:numId w:val="1"/>
        </w:numPr>
        <w:overflowPunct w:val="true"/>
        <w:spacing w:lineRule="exact" w:line="340" w:before="120" w:after="120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Pagamenti dell’Ente</w:t>
      </w:r>
    </w:p>
    <w:p>
      <w:pPr>
        <w:pStyle w:val="ListParagraph"/>
        <w:numPr>
          <w:ilvl w:val="1"/>
          <w:numId w:val="1"/>
        </w:numPr>
        <w:overflowPunct w:val="true"/>
        <w:spacing w:lineRule="exact" w:line="340" w:before="120" w:after="120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Pagamenti cumulativi dell'Ente (flussi stipendi, sussidi, etc.)</w:t>
      </w:r>
    </w:p>
    <w:p>
      <w:pPr>
        <w:pStyle w:val="ListParagraph"/>
        <w:numPr>
          <w:ilvl w:val="1"/>
          <w:numId w:val="1"/>
        </w:numPr>
        <w:overflowPunct w:val="true"/>
        <w:spacing w:lineRule="exact" w:line="340" w:before="120" w:after="120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Gestione dei flussi in modalità informatizzata attraverso SIOPE+</w:t>
      </w:r>
    </w:p>
    <w:p>
      <w:pPr>
        <w:pStyle w:val="ListParagraph"/>
        <w:numPr>
          <w:ilvl w:val="1"/>
          <w:numId w:val="1"/>
        </w:numPr>
        <w:overflowPunct w:val="true"/>
        <w:spacing w:lineRule="exact" w:line="340" w:before="120" w:after="120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Gestione degli adempimenti fiscali relativi ai pagamenti</w:t>
      </w:r>
    </w:p>
    <w:p>
      <w:pPr>
        <w:pStyle w:val="ListParagraph"/>
        <w:numPr>
          <w:ilvl w:val="1"/>
          <w:numId w:val="1"/>
        </w:numPr>
        <w:overflowPunct w:val="true"/>
        <w:spacing w:lineRule="exact" w:line="340" w:before="120" w:after="120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Anticipazioni di tesoreria (fido di cassa)</w:t>
      </w:r>
    </w:p>
    <w:p>
      <w:pPr>
        <w:pStyle w:val="ListParagraph"/>
        <w:numPr>
          <w:ilvl w:val="1"/>
          <w:numId w:val="1"/>
        </w:numPr>
        <w:overflowPunct w:val="true"/>
        <w:spacing w:lineRule="exact" w:line="340" w:before="120" w:after="120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Identificazione di soggetti autorizzati alla firma dei pagamenti</w:t>
      </w:r>
    </w:p>
    <w:p>
      <w:pPr>
        <w:pStyle w:val="ListParagraph"/>
        <w:numPr>
          <w:ilvl w:val="1"/>
          <w:numId w:val="1"/>
        </w:numPr>
        <w:overflowPunct w:val="true"/>
        <w:spacing w:lineRule="exact" w:line="340" w:before="120" w:after="120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Apertura e gestione di conti e sottoconti separati</w:t>
      </w:r>
    </w:p>
    <w:p>
      <w:pPr>
        <w:pStyle w:val="ListParagraph"/>
        <w:numPr>
          <w:ilvl w:val="1"/>
          <w:numId w:val="1"/>
        </w:numPr>
        <w:overflowPunct w:val="true"/>
        <w:spacing w:lineRule="exact" w:line="340" w:before="120" w:after="120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Accensione conti alle casse economali</w:t>
      </w:r>
    </w:p>
    <w:p>
      <w:pPr>
        <w:pStyle w:val="ListParagraph"/>
        <w:numPr>
          <w:ilvl w:val="1"/>
          <w:numId w:val="1"/>
        </w:numPr>
        <w:overflowPunct w:val="true"/>
        <w:spacing w:lineRule="exact" w:line="340" w:before="120" w:after="120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Gestione adempimenti e comunicazioni relativi ai servizi di Tesoreria (Giornale, comunicazioni, etc.)</w:t>
      </w:r>
    </w:p>
    <w:p>
      <w:pPr>
        <w:pStyle w:val="ListParagraph"/>
        <w:numPr>
          <w:ilvl w:val="1"/>
          <w:numId w:val="1"/>
        </w:numPr>
        <w:overflowPunct w:val="true"/>
        <w:spacing w:lineRule="exact" w:line="340" w:before="120" w:after="120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Disposizione di un servizio di web banking per l'accesso online ai servizi di tesoreria</w:t>
      </w:r>
    </w:p>
    <w:p>
      <w:pPr>
        <w:pStyle w:val="ListParagraph"/>
        <w:numPr>
          <w:ilvl w:val="1"/>
          <w:numId w:val="1"/>
        </w:numPr>
        <w:overflowPunct w:val="true"/>
        <w:spacing w:lineRule="exact" w:line="340" w:before="120" w:after="120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Disposizione di un servizio per accesso online per la rendicontazione movimenti dei conti e sottoconti separati (conti economali, etc.)</w:t>
      </w:r>
    </w:p>
    <w:p>
      <w:pPr>
        <w:pStyle w:val="ListParagraph"/>
        <w:numPr>
          <w:ilvl w:val="1"/>
          <w:numId w:val="1"/>
        </w:numPr>
        <w:overflowPunct w:val="true"/>
        <w:spacing w:lineRule="exact" w:line="340" w:before="120" w:after="120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Transazioni effettuate tramite POS e carte di credito</w:t>
      </w:r>
    </w:p>
    <w:p>
      <w:pPr>
        <w:pStyle w:val="ListParagraph"/>
        <w:overflowPunct w:val="true"/>
        <w:spacing w:lineRule="exact" w:line="340" w:before="120" w:after="120"/>
        <w:ind w:left="360" w:hanging="0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Paragraph"/>
        <w:numPr>
          <w:ilvl w:val="0"/>
          <w:numId w:val="1"/>
        </w:numPr>
        <w:overflowPunct w:val="true"/>
        <w:spacing w:lineRule="exact" w:line="340" w:before="120" w:after="120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Rispetto alla precedente lista, in caso in cui alcuni servizi non siano inclusi, dettagliare le ragioni e le cause ostative all’offerta del servizio.</w:t>
      </w:r>
    </w:p>
    <w:tbl>
      <w:tblPr>
        <w:tblStyle w:val="Grigliatabella"/>
        <w:tblW w:w="4150" w:type="pct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999"/>
      </w:tblGrid>
      <w:tr>
        <w:trPr/>
        <w:tc>
          <w:tcPr>
            <w:tcW w:w="799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0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0"/>
                <w:szCs w:val="22"/>
              </w:rPr>
            </w:r>
          </w:p>
        </w:tc>
      </w:tr>
    </w:tbl>
    <w:p>
      <w:pPr>
        <w:pStyle w:val="Normal"/>
        <w:overflowPunct w:val="true"/>
        <w:spacing w:lineRule="exact" w:line="340" w:before="120" w:after="120"/>
        <w:jc w:val="both"/>
        <w:textAlignment w:val="baseline"/>
        <w:rPr>
          <w:rFonts w:ascii="Arial" w:hAnsi="Arial" w:cs="Arial"/>
          <w:sz w:val="22"/>
          <w:szCs w:val="22"/>
          <w:highlight w:val="yellow"/>
        </w:rPr>
      </w:pPr>
      <w:r>
        <w:rPr>
          <w:rFonts w:cs="Arial" w:ascii="Arial" w:hAnsi="Arial"/>
          <w:sz w:val="22"/>
          <w:szCs w:val="22"/>
          <w:highlight w:val="yellow"/>
        </w:rPr>
      </w:r>
    </w:p>
    <w:p>
      <w:pPr>
        <w:pStyle w:val="ListParagraph"/>
        <w:numPr>
          <w:ilvl w:val="0"/>
          <w:numId w:val="1"/>
        </w:numPr>
        <w:overflowPunct w:val="true"/>
        <w:spacing w:lineRule="exact" w:line="340" w:before="120" w:after="120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Rispetto alla precedente lista quali ulteriori servizi siete in grado di offrire inclusi nel canone di tesoreria? </w:t>
      </w:r>
    </w:p>
    <w:p>
      <w:pPr>
        <w:pStyle w:val="Normal"/>
        <w:spacing w:lineRule="auto" w:line="276"/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mc:AlternateContent>
          <mc:Choice Requires="wps">
            <w:drawing>
              <wp:anchor behindDoc="0" distT="3175" distB="3175" distL="3810" distR="2540" simplePos="0" locked="0" layoutInCell="0" allowOverlap="1" relativeHeight="4" wp14:anchorId="6BA0E22C">
                <wp:simplePos x="0" y="0"/>
                <wp:positionH relativeFrom="column">
                  <wp:posOffset>13335</wp:posOffset>
                </wp:positionH>
                <wp:positionV relativeFrom="paragraph">
                  <wp:posOffset>9525</wp:posOffset>
                </wp:positionV>
                <wp:extent cx="5038725" cy="400050"/>
                <wp:effectExtent l="3810" t="3175" r="2540" b="3175"/>
                <wp:wrapNone/>
                <wp:docPr id="3" name="Rettangolo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8560" cy="3999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3" path="m0,0l-2147483645,0l-2147483645,-2147483646l0,-2147483646xe" fillcolor="#f2f2f2" stroked="t" o:allowincell="f" style="position:absolute;margin-left:1.05pt;margin-top:0.75pt;width:396.7pt;height:31.45pt;mso-wrap-style:none;v-text-anchor:middle" wp14:anchorId="6BA0E22C">
                <v:fill o:detectmouseclick="t" type="solid" color2="#0d0d0d"/>
                <v:stroke color="black" weight="6480" joinstyle="miter" endcap="flat"/>
                <w10:wrap type="none"/>
              </v:rect>
            </w:pict>
          </mc:Fallback>
        </mc:AlternateContent>
      </w:r>
    </w:p>
    <w:p>
      <w:pPr>
        <w:pStyle w:val="Normal"/>
        <w:overflowPunct w:val="true"/>
        <w:spacing w:lineRule="exact" w:line="340" w:before="120" w:after="12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Paragraph"/>
        <w:numPr>
          <w:ilvl w:val="0"/>
          <w:numId w:val="1"/>
        </w:numPr>
        <w:overflowPunct w:val="true"/>
        <w:spacing w:lineRule="exact" w:line="340" w:before="120" w:after="120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Rispetto alla precedente lista quali ulteriori servizi siete in grado di offrire </w:t>
      </w:r>
      <w:r>
        <w:rPr>
          <w:rFonts w:cs="Arial" w:ascii="Arial" w:hAnsi="Arial"/>
          <w:sz w:val="22"/>
          <w:szCs w:val="22"/>
        </w:rPr>
        <w:t>ad un prezzo non incluso nel canone di tesoreria</w:t>
      </w:r>
      <w:r>
        <w:rPr>
          <w:rFonts w:cs="Arial" w:ascii="Arial" w:hAnsi="Arial"/>
          <w:sz w:val="22"/>
          <w:szCs w:val="22"/>
        </w:rPr>
        <w:t xml:space="preserve">? </w:t>
      </w:r>
    </w:p>
    <w:tbl>
      <w:tblPr>
        <w:tblStyle w:val="Grigliatabella"/>
        <w:tblW w:w="4150" w:type="pct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999"/>
      </w:tblGrid>
      <w:tr>
        <w:trPr/>
        <w:tc>
          <w:tcPr>
            <w:tcW w:w="799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0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0"/>
                <w:szCs w:val="22"/>
              </w:rPr>
            </w:r>
          </w:p>
        </w:tc>
      </w:tr>
    </w:tbl>
    <w:p>
      <w:pPr>
        <w:pStyle w:val="ListParagraph"/>
        <w:overflowPunct w:val="true"/>
        <w:spacing w:lineRule="exact" w:line="340" w:before="120" w:after="120"/>
        <w:ind w:left="360" w:hanging="0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Paragraph"/>
        <w:numPr>
          <w:ilvl w:val="0"/>
          <w:numId w:val="1"/>
        </w:numPr>
        <w:overflowPunct w:val="true"/>
        <w:spacing w:lineRule="exact" w:line="340" w:before="120" w:after="120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Il numero di sedi e sportelli richiesti dalle Amministrazioni presso il territorio può essere un limite alla partecipazione alla procedura di gara? </w:t>
      </w:r>
    </w:p>
    <w:p>
      <w:pPr>
        <w:pStyle w:val="ListParagraph"/>
        <w:numPr>
          <w:ilvl w:val="0"/>
          <w:numId w:val="2"/>
        </w:numPr>
        <w:overflowPunct w:val="true"/>
        <w:spacing w:lineRule="exact" w:line="340" w:before="120" w:after="120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No</w:t>
      </w:r>
    </w:p>
    <w:p>
      <w:pPr>
        <w:pStyle w:val="ListParagraph"/>
        <w:numPr>
          <w:ilvl w:val="0"/>
          <w:numId w:val="2"/>
        </w:numPr>
        <w:overflowPunct w:val="true"/>
        <w:spacing w:lineRule="exact" w:line="340" w:before="120" w:after="120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Si</w:t>
      </w:r>
    </w:p>
    <w:p>
      <w:pPr>
        <w:pStyle w:val="Normal"/>
        <w:overflowPunct w:val="true"/>
        <w:spacing w:lineRule="exact" w:line="340" w:before="120" w:after="12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se si, specificare le ragioni ostative al numero e alla tipologia di sportelli massimi che si è in grado di mettere a disposizione.</w:t>
      </w:r>
    </w:p>
    <w:tbl>
      <w:tblPr>
        <w:tblStyle w:val="Grigliatabella"/>
        <w:tblW w:w="4150" w:type="pct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999"/>
      </w:tblGrid>
      <w:tr>
        <w:trPr/>
        <w:tc>
          <w:tcPr>
            <w:tcW w:w="799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0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0"/>
                <w:szCs w:val="22"/>
              </w:rPr>
            </w:r>
          </w:p>
        </w:tc>
      </w:tr>
    </w:tbl>
    <w:p>
      <w:pPr>
        <w:pStyle w:val="Normal"/>
        <w:overflowPunct w:val="true"/>
        <w:spacing w:lineRule="exact" w:line="340" w:before="120" w:after="120"/>
        <w:jc w:val="both"/>
        <w:textAlignment w:val="baseline"/>
        <w:rPr>
          <w:rFonts w:ascii="Arial" w:hAnsi="Arial" w:cs="Arial"/>
          <w:sz w:val="22"/>
          <w:szCs w:val="22"/>
          <w:highlight w:val="yellow"/>
        </w:rPr>
      </w:pPr>
      <w:r>
        <w:rPr>
          <w:rFonts w:cs="Arial" w:ascii="Arial" w:hAnsi="Arial"/>
          <w:sz w:val="22"/>
          <w:szCs w:val="22"/>
          <w:highlight w:val="yellow"/>
        </w:rPr>
      </w:r>
    </w:p>
    <w:p>
      <w:pPr>
        <w:pStyle w:val="ListParagraph"/>
        <w:numPr>
          <w:ilvl w:val="0"/>
          <w:numId w:val="1"/>
        </w:numPr>
        <w:overflowPunct w:val="true"/>
        <w:spacing w:lineRule="exact" w:line="340" w:before="120" w:after="120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Quali e quanti sportelli siete in grado di offrire sul territorio comunale? </w:t>
      </w:r>
    </w:p>
    <w:p>
      <w:pPr>
        <w:pStyle w:val="ListParagraph"/>
        <w:overflowPunct w:val="true"/>
        <w:spacing w:lineRule="exact" w:line="340" w:before="120" w:after="120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tbl>
      <w:tblPr>
        <w:tblStyle w:val="Grigliatabella"/>
        <w:tblW w:w="4150" w:type="pct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999"/>
      </w:tblGrid>
      <w:tr>
        <w:trPr/>
        <w:tc>
          <w:tcPr>
            <w:tcW w:w="799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0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0"/>
                <w:szCs w:val="22"/>
              </w:rPr>
            </w:r>
          </w:p>
        </w:tc>
      </w:tr>
    </w:tbl>
    <w:p>
      <w:pPr>
        <w:pStyle w:val="Normal"/>
        <w:overflowPunct w:val="true"/>
        <w:spacing w:lineRule="exact" w:line="340" w:before="120" w:after="120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Paragraph"/>
        <w:numPr>
          <w:ilvl w:val="0"/>
          <w:numId w:val="1"/>
        </w:numPr>
        <w:overflowPunct w:val="true"/>
        <w:spacing w:lineRule="exact" w:line="340" w:before="120" w:after="120"/>
        <w:contextualSpacing/>
        <w:jc w:val="both"/>
        <w:textAlignment w:val="baseline"/>
        <w:rPr/>
      </w:pPr>
      <w:r>
        <w:rPr>
          <w:rFonts w:cs="Arial" w:ascii="Arial" w:hAnsi="Arial"/>
          <w:sz w:val="22"/>
          <w:szCs w:val="22"/>
        </w:rPr>
        <w:t>Siete in grado di erogare il servizio di intermediazione tecnologica con il Siope+ che consenta la gestione in via telematica degli ordinativi informatici di pagamento, di incasso, le relative ricevute e i giornali di cassa secondo le norme AgID e Banca d’Italia, nonché l’uso della firma digitale?</w:t>
      </w:r>
    </w:p>
    <w:p>
      <w:pPr>
        <w:pStyle w:val="ListParagraph"/>
        <w:numPr>
          <w:ilvl w:val="1"/>
          <w:numId w:val="1"/>
        </w:numPr>
        <w:overflowPunct w:val="true"/>
        <w:spacing w:lineRule="exact" w:line="340" w:before="120" w:after="120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No</w:t>
      </w:r>
    </w:p>
    <w:p>
      <w:pPr>
        <w:pStyle w:val="ListParagraph"/>
        <w:numPr>
          <w:ilvl w:val="1"/>
          <w:numId w:val="1"/>
        </w:numPr>
        <w:overflowPunct w:val="true"/>
        <w:spacing w:lineRule="exact" w:line="340" w:before="120" w:after="120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Si</w:t>
      </w:r>
    </w:p>
    <w:p>
      <w:pPr>
        <w:pStyle w:val="Normal"/>
        <w:overflowPunct w:val="true"/>
        <w:spacing w:lineRule="exact" w:line="340" w:before="120" w:after="12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in caso di risposta negativa motivare la risposta</w:t>
      </w:r>
    </w:p>
    <w:tbl>
      <w:tblPr>
        <w:tblStyle w:val="Grigliatabella"/>
        <w:tblW w:w="4150" w:type="pct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999"/>
      </w:tblGrid>
      <w:tr>
        <w:trPr/>
        <w:tc>
          <w:tcPr>
            <w:tcW w:w="799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0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0"/>
                <w:szCs w:val="22"/>
              </w:rPr>
            </w:r>
          </w:p>
        </w:tc>
      </w:tr>
    </w:tbl>
    <w:p>
      <w:pPr>
        <w:pStyle w:val="Normal"/>
        <w:rPr>
          <w:color w:val="1F497D"/>
        </w:rPr>
      </w:pPr>
      <w:r>
        <w:rPr>
          <w:color w:val="1F497D"/>
        </w:rPr>
      </w:r>
    </w:p>
    <w:p>
      <w:pPr>
        <w:pStyle w:val="ListParagraph"/>
        <w:numPr>
          <w:ilvl w:val="0"/>
          <w:numId w:val="1"/>
        </w:numPr>
        <w:overflowPunct w:val="true"/>
        <w:spacing w:lineRule="exact" w:line="340" w:before="120" w:after="120"/>
        <w:contextualSpacing/>
        <w:textAlignment w:val="baseline"/>
        <w:rPr/>
      </w:pPr>
      <w:r>
        <w:rPr>
          <w:rFonts w:cs="Arial" w:ascii="Arial" w:hAnsi="Arial"/>
          <w:sz w:val="22"/>
          <w:szCs w:val="22"/>
        </w:rPr>
        <w:t>Siete in grado di fornire, annualmente e su supporto informatico, gli ordinativi informatici</w:t>
      </w:r>
    </w:p>
    <w:p>
      <w:pPr>
        <w:pStyle w:val="Normal"/>
        <w:spacing w:lineRule="auto" w:line="276" w:before="57" w:after="57"/>
        <w:ind w:left="360" w:hanging="0"/>
        <w:rPr/>
      </w:pPr>
      <w:r>
        <w:rPr>
          <w:rFonts w:cs="Arial" w:ascii="Arial" w:hAnsi="Arial"/>
          <w:sz w:val="22"/>
          <w:szCs w:val="22"/>
        </w:rPr>
        <w:t>emessi al fine di permettere al Comune di trasmetterli al Polo Archivistico Regionale (PARER)</w:t>
      </w:r>
    </w:p>
    <w:p>
      <w:pPr>
        <w:pStyle w:val="Normal"/>
        <w:spacing w:lineRule="auto" w:line="276" w:before="57" w:after="57"/>
        <w:ind w:left="360" w:hanging="0"/>
        <w:rPr/>
      </w:pPr>
      <w:r>
        <w:rPr>
          <w:rFonts w:cs="Arial" w:ascii="Arial" w:hAnsi="Arial"/>
          <w:sz w:val="22"/>
          <w:szCs w:val="22"/>
        </w:rPr>
        <w:t>per l’archiviazione e la conservazione sostitutiva a norma di legge?</w:t>
      </w:r>
    </w:p>
    <w:p>
      <w:pPr>
        <w:pStyle w:val="ListParagraph"/>
        <w:numPr>
          <w:ilvl w:val="1"/>
          <w:numId w:val="1"/>
        </w:numPr>
        <w:overflowPunct w:val="true"/>
        <w:spacing w:lineRule="exact" w:line="340" w:before="120" w:after="120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No</w:t>
      </w:r>
    </w:p>
    <w:p>
      <w:pPr>
        <w:pStyle w:val="ListParagraph"/>
        <w:numPr>
          <w:ilvl w:val="1"/>
          <w:numId w:val="1"/>
        </w:numPr>
        <w:overflowPunct w:val="true"/>
        <w:spacing w:lineRule="exact" w:line="340" w:before="120" w:after="120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Si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In caso di risposta negativa motivare la risposta.</w:t>
      </w:r>
    </w:p>
    <w:tbl>
      <w:tblPr>
        <w:tblStyle w:val="Grigliatabella"/>
        <w:tblW w:w="4150" w:type="pct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999"/>
      </w:tblGrid>
      <w:tr>
        <w:trPr/>
        <w:tc>
          <w:tcPr>
            <w:tcW w:w="799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0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0"/>
                <w:szCs w:val="22"/>
              </w:rPr>
            </w:r>
          </w:p>
        </w:tc>
      </w:tr>
    </w:tbl>
    <w:p>
      <w:pPr>
        <w:pStyle w:val="Normal"/>
        <w:jc w:val="left"/>
        <w:rPr>
          <w:rFonts w:ascii="Times-Roman" w:hAnsi="Times-Roman"/>
          <w:sz w:val="24"/>
        </w:rPr>
      </w:pPr>
      <w:r>
        <w:rPr/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In caso di risposta </w:t>
      </w:r>
      <w:r>
        <w:rPr>
          <w:rFonts w:cs="Arial" w:ascii="Arial" w:hAnsi="Arial"/>
          <w:sz w:val="22"/>
          <w:szCs w:val="22"/>
        </w:rPr>
        <w:t>affermativa, quali sono le condizioni per l’invio diretto al Parer da parte del Tesoriere?</w:t>
      </w:r>
    </w:p>
    <w:tbl>
      <w:tblPr>
        <w:tblStyle w:val="Grigliatabella"/>
        <w:tblW w:w="4150" w:type="pct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999"/>
      </w:tblGrid>
      <w:tr>
        <w:trPr/>
        <w:tc>
          <w:tcPr>
            <w:tcW w:w="799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0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0"/>
                <w:szCs w:val="22"/>
              </w:rPr>
            </w:r>
          </w:p>
        </w:tc>
      </w:tr>
    </w:tbl>
    <w:p>
      <w:pPr>
        <w:pStyle w:val="Normal"/>
        <w:jc w:val="left"/>
        <w:rPr>
          <w:rFonts w:ascii="Times-Roman" w:hAnsi="Times-Roman"/>
          <w:sz w:val="24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Paragraph"/>
        <w:overflowPunct w:val="true"/>
        <w:spacing w:lineRule="exact" w:line="340" w:before="120" w:after="120"/>
        <w:ind w:hanging="0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Paragraph"/>
        <w:numPr>
          <w:ilvl w:val="0"/>
          <w:numId w:val="1"/>
        </w:numPr>
        <w:overflowPunct w:val="true"/>
        <w:spacing w:lineRule="exact" w:line="340" w:before="120" w:after="120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Quali sono in generale i principali ostacoli affrontati nella partecipazione a gare per la pubblica amministrazione?</w:t>
      </w:r>
    </w:p>
    <w:tbl>
      <w:tblPr>
        <w:tblStyle w:val="Grigliatabella"/>
        <w:tblW w:w="4400" w:type="pct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81"/>
      </w:tblGrid>
      <w:tr>
        <w:trPr/>
        <w:tc>
          <w:tcPr>
            <w:tcW w:w="848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0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0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0"/>
                <w:szCs w:val="22"/>
              </w:rPr>
            </w:r>
          </w:p>
        </w:tc>
      </w:tr>
    </w:tbl>
    <w:p>
      <w:pPr>
        <w:pStyle w:val="Normal"/>
        <w:overflowPunct w:val="true"/>
        <w:spacing w:lineRule="exact" w:line="340" w:before="120" w:after="120"/>
        <w:jc w:val="both"/>
        <w:textAlignment w:val="baseline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</w:r>
    </w:p>
    <w:p>
      <w:pPr>
        <w:pStyle w:val="Normal"/>
        <w:numPr>
          <w:ilvl w:val="0"/>
          <w:numId w:val="1"/>
        </w:numPr>
        <w:overflowPunct w:val="true"/>
        <w:spacing w:lineRule="exact" w:line="340" w:before="120" w:after="120"/>
        <w:jc w:val="both"/>
        <w:textAlignment w:val="baseline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 xml:space="preserve">La Vostra Azienda </w:t>
      </w:r>
      <w:r>
        <w:rPr>
          <w:rFonts w:cs="Arial" w:ascii="Arial" w:hAnsi="Arial"/>
          <w:b/>
          <w:iCs/>
          <w:sz w:val="22"/>
          <w:szCs w:val="22"/>
        </w:rPr>
        <w:t>ha partecipato nell’ultimo anno a gare analoghe</w:t>
      </w:r>
      <w:r>
        <w:rPr>
          <w:rFonts w:cs="Arial" w:ascii="Arial" w:hAnsi="Arial"/>
          <w:iCs/>
          <w:sz w:val="22"/>
          <w:szCs w:val="22"/>
        </w:rPr>
        <w:t xml:space="preserve"> a quella in oggetto?</w:t>
      </w:r>
    </w:p>
    <w:p>
      <w:pPr>
        <w:pStyle w:val="Normal"/>
        <w:numPr>
          <w:ilvl w:val="1"/>
          <w:numId w:val="1"/>
        </w:numPr>
        <w:overflowPunct w:val="true"/>
        <w:spacing w:lineRule="exact" w:line="340" w:before="120" w:after="120"/>
        <w:jc w:val="both"/>
        <w:textAlignment w:val="baseline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No</w:t>
      </w:r>
    </w:p>
    <w:p>
      <w:pPr>
        <w:pStyle w:val="Normal"/>
        <w:numPr>
          <w:ilvl w:val="1"/>
          <w:numId w:val="1"/>
        </w:numPr>
        <w:overflowPunct w:val="true"/>
        <w:spacing w:lineRule="exact" w:line="340" w:before="120" w:after="120"/>
        <w:jc w:val="both"/>
        <w:textAlignment w:val="baseline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Si (Indicare quali) _______________</w:t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Normal"/>
        <w:numPr>
          <w:ilvl w:val="0"/>
          <w:numId w:val="1"/>
        </w:numPr>
        <w:spacing w:lineRule="auto" w:line="276"/>
        <w:ind w:left="284" w:hanging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 xml:space="preserve">Indicare eventuali elementi di </w:t>
      </w:r>
      <w:r>
        <w:rPr>
          <w:rFonts w:cs="Arial" w:ascii="Arial" w:hAnsi="Arial"/>
          <w:b/>
          <w:iCs/>
          <w:sz w:val="22"/>
          <w:szCs w:val="22"/>
        </w:rPr>
        <w:t>criticità</w:t>
      </w:r>
      <w:r>
        <w:rPr>
          <w:rFonts w:cs="Arial" w:ascii="Arial" w:hAnsi="Arial"/>
          <w:iCs/>
          <w:sz w:val="22"/>
          <w:szCs w:val="22"/>
        </w:rPr>
        <w:t xml:space="preserve"> da Voi rilevati nelle procedure di gara a cui avete partecipato e specificare le modalità attraverso le quali potrebbero essere superate.</w:t>
      </w:r>
    </w:p>
    <w:tbl>
      <w:tblPr>
        <w:tblStyle w:val="Grigliatabella"/>
        <w:tblW w:w="4250" w:type="pct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92"/>
      </w:tblGrid>
      <w:tr>
        <w:trPr>
          <w:trHeight w:val="877" w:hRule="atLeast"/>
        </w:trPr>
        <w:tc>
          <w:tcPr>
            <w:tcW w:w="8192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0"/>
                <w:szCs w:val="22"/>
              </w:rPr>
            </w:r>
          </w:p>
        </w:tc>
      </w:tr>
    </w:tbl>
    <w:p>
      <w:pPr>
        <w:pStyle w:val="Normal"/>
        <w:spacing w:lineRule="auto" w:line="276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 xml:space="preserve">Siete </w:t>
      </w:r>
      <w:r>
        <w:rPr>
          <w:rFonts w:cs="Arial" w:ascii="Arial" w:hAnsi="Arial"/>
          <w:b/>
          <w:sz w:val="22"/>
          <w:szCs w:val="22"/>
        </w:rPr>
        <w:t>interessati a partecipare</w:t>
      </w:r>
      <w:r>
        <w:rPr>
          <w:rFonts w:cs="Arial" w:ascii="Arial" w:hAnsi="Arial"/>
          <w:bCs/>
          <w:sz w:val="22"/>
          <w:szCs w:val="22"/>
        </w:rPr>
        <w:t xml:space="preserve"> alla gara in oggetto? Quali sono le principali motivazioni per una eventuale non interesse?</w:t>
      </w:r>
    </w:p>
    <w:tbl>
      <w:tblPr>
        <w:tblStyle w:val="Grigliatabella"/>
        <w:tblW w:w="8181" w:type="dxa"/>
        <w:jc w:val="left"/>
        <w:tblInd w:w="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81"/>
      </w:tblGrid>
      <w:tr>
        <w:trPr>
          <w:trHeight w:val="1012" w:hRule="atLeast"/>
        </w:trPr>
        <w:tc>
          <w:tcPr>
            <w:tcW w:w="8181" w:type="dxa"/>
            <w:tcBorders>
              <w:top w:val="single" w:sz="4" w:space="0" w:color="44546A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  <w:sz w:val="20"/>
              </w:rPr>
            </w:r>
          </w:p>
        </w:tc>
      </w:tr>
    </w:tbl>
    <w:p>
      <w:pPr>
        <w:pStyle w:val="ListParagraph"/>
        <w:ind w:left="360" w:hanging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ListParagraph"/>
        <w:spacing w:lineRule="auto" w:line="276"/>
        <w:ind w:left="360" w:hanging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Quali sono a Vostro giudizio gli </w:t>
      </w:r>
      <w:r>
        <w:rPr>
          <w:rFonts w:cs="Arial" w:ascii="Arial" w:hAnsi="Arial"/>
          <w:b/>
          <w:sz w:val="22"/>
          <w:szCs w:val="22"/>
        </w:rPr>
        <w:t xml:space="preserve">aspetti </w:t>
      </w:r>
      <w:r>
        <w:rPr>
          <w:rFonts w:cs="Arial" w:ascii="Arial" w:hAnsi="Arial"/>
          <w:sz w:val="22"/>
          <w:szCs w:val="22"/>
        </w:rPr>
        <w:t xml:space="preserve">e le </w:t>
      </w:r>
      <w:r>
        <w:rPr>
          <w:rFonts w:cs="Arial" w:ascii="Arial" w:hAnsi="Arial"/>
          <w:b/>
          <w:sz w:val="22"/>
          <w:szCs w:val="22"/>
        </w:rPr>
        <w:t>caratteristiche della struttura contrattuale</w:t>
      </w:r>
      <w:r>
        <w:rPr>
          <w:rFonts w:cs="Arial" w:ascii="Arial" w:hAnsi="Arial"/>
          <w:sz w:val="22"/>
          <w:szCs w:val="22"/>
        </w:rPr>
        <w:t xml:space="preserve"> che possono </w:t>
      </w:r>
      <w:r>
        <w:rPr>
          <w:rFonts w:cs="Arial" w:ascii="Arial" w:hAnsi="Arial"/>
          <w:b/>
          <w:sz w:val="22"/>
          <w:szCs w:val="22"/>
        </w:rPr>
        <w:t>influenzare il buon andamento dell’erogazione del servizio in oggetto</w:t>
      </w:r>
      <w:r>
        <w:rPr>
          <w:rFonts w:cs="Arial" w:ascii="Arial" w:hAnsi="Arial"/>
          <w:sz w:val="22"/>
          <w:szCs w:val="22"/>
        </w:rPr>
        <w:t>?</w:t>
      </w:r>
    </w:p>
    <w:tbl>
      <w:tblPr>
        <w:tblStyle w:val="Grigliatabella"/>
        <w:tblW w:w="4150" w:type="pct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999"/>
      </w:tblGrid>
      <w:tr>
        <w:trPr/>
        <w:tc>
          <w:tcPr>
            <w:tcW w:w="799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0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0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0"/>
                <w:szCs w:val="22"/>
              </w:rPr>
            </w:r>
          </w:p>
        </w:tc>
      </w:tr>
    </w:tbl>
    <w:p>
      <w:pPr>
        <w:pStyle w:val="ListParagraph"/>
        <w:spacing w:lineRule="auto" w:line="276"/>
        <w:ind w:left="360" w:hanging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Ulteriori informazioni</w:t>
      </w:r>
      <w:r>
        <w:rPr>
          <w:rFonts w:cs="Arial" w:ascii="Arial" w:hAnsi="Arial"/>
          <w:sz w:val="22"/>
          <w:szCs w:val="22"/>
        </w:rPr>
        <w:t xml:space="preserve"> ritenute utili</w:t>
      </w:r>
    </w:p>
    <w:tbl>
      <w:tblPr>
        <w:tblStyle w:val="Grigliatabella"/>
        <w:tblW w:w="4400" w:type="pct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81"/>
      </w:tblGrid>
      <w:tr>
        <w:trPr/>
        <w:tc>
          <w:tcPr>
            <w:tcW w:w="848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0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cs="Arial" w:ascii="Arial" w:hAnsi="Arial"/>
                <w:iCs/>
                <w:sz w:val="20"/>
                <w:szCs w:val="22"/>
              </w:rPr>
            </w:r>
          </w:p>
        </w:tc>
      </w:tr>
    </w:tbl>
    <w:p>
      <w:pPr>
        <w:pStyle w:val="Normal"/>
        <w:spacing w:lineRule="auto" w:line="276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Con la sottoscrizione del questionario allegato, l’Interessato acconsente espressamente al trattamento dei propri Dati personali sopra forniti.</w:t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i/>
          <w:i/>
          <w:color w:val="008000"/>
          <w:sz w:val="22"/>
          <w:szCs w:val="22"/>
        </w:rPr>
      </w:pPr>
      <w:r>
        <w:rPr>
          <w:rFonts w:cs="Arial" w:ascii="Arial" w:hAnsi="Arial"/>
          <w:bCs/>
          <w:i/>
          <w:color w:val="008000"/>
          <w:sz w:val="22"/>
          <w:szCs w:val="22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 xml:space="preserve">Luogo, data </w:t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tbl>
      <w:tblPr>
        <w:tblW w:w="2822" w:type="dxa"/>
        <w:jc w:val="left"/>
        <w:tblInd w:w="69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822"/>
      </w:tblGrid>
      <w:tr>
        <w:trPr>
          <w:trHeight w:val="277" w:hRule="atLeast"/>
        </w:trPr>
        <w:tc>
          <w:tcPr>
            <w:tcW w:w="28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uto" w:val="clear"/>
          </w:tcPr>
          <w:p>
            <w:pPr>
              <w:pStyle w:val="Normal"/>
              <w:widowControl w:val="false"/>
              <w:ind w:right="341" w:hanging="0"/>
              <w:jc w:val="both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Firma digitale</w:t>
            </w:r>
          </w:p>
          <w:p>
            <w:pPr>
              <w:pStyle w:val="Normal"/>
              <w:widowControl w:val="false"/>
              <w:ind w:right="341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Operatore Economico</w:t>
            </w:r>
          </w:p>
        </w:tc>
      </w:tr>
    </w:tbl>
    <w:p>
      <w:pPr>
        <w:pStyle w:val="Normal"/>
        <w:spacing w:lineRule="auto" w:line="276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/>
      </w:r>
    </w:p>
    <w:sectPr>
      <w:footerReference w:type="default" r:id="rId2"/>
      <w:type w:val="nextPage"/>
      <w:pgSz w:w="11906" w:h="16838"/>
      <w:pgMar w:left="1134" w:right="1134" w:gutter="0" w:header="0" w:top="708" w:footer="708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imes-Roman">
    <w:altName w:val="Times New Roman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ind w:right="360" w:hanging="0"/>
      <w:jc w:val="center"/>
      <w:rPr>
        <w:sz w:val="16"/>
        <w:szCs w:val="16"/>
      </w:rPr>
    </w:pPr>
    <w:r>
      <w:rPr>
        <w:sz w:val="16"/>
        <w:szCs w:val="16"/>
      </w:rPr>
      <w:t xml:space="preserve">Pag. </w:t>
    </w:r>
    <w:r>
      <w:rPr>
        <w:b/>
        <w:bCs/>
        <w:sz w:val="16"/>
        <w:szCs w:val="16"/>
      </w:rPr>
      <w:fldChar w:fldCharType="begin"/>
    </w:r>
    <w:r>
      <w:rPr>
        <w:sz w:val="16"/>
        <w:b/>
        <w:szCs w:val="16"/>
        <w:bCs/>
      </w:rPr>
      <w:instrText xml:space="preserve"> PAGE </w:instrText>
    </w:r>
    <w:r>
      <w:rPr>
        <w:sz w:val="16"/>
        <w:b/>
        <w:szCs w:val="16"/>
        <w:bCs/>
      </w:rPr>
      <w:fldChar w:fldCharType="separate"/>
    </w:r>
    <w:r>
      <w:rPr>
        <w:sz w:val="16"/>
        <w:b/>
        <w:szCs w:val="16"/>
        <w:bCs/>
      </w:rPr>
      <w:t>5</w:t>
    </w:r>
    <w:r>
      <w:rPr>
        <w:sz w:val="16"/>
        <w:b/>
        <w:szCs w:val="16"/>
        <w:bCs/>
      </w:rPr>
      <w:fldChar w:fldCharType="end"/>
    </w:r>
    <w:r>
      <w:rPr>
        <w:sz w:val="16"/>
        <w:szCs w:val="16"/>
      </w:rPr>
      <w:t xml:space="preserve"> di </w:t>
    </w:r>
    <w:r>
      <w:rPr>
        <w:b/>
        <w:bCs/>
        <w:sz w:val="16"/>
        <w:szCs w:val="16"/>
      </w:rPr>
      <w:fldChar w:fldCharType="begin"/>
    </w:r>
    <w:r>
      <w:rPr>
        <w:sz w:val="16"/>
        <w:b/>
        <w:szCs w:val="16"/>
        <w:bCs/>
      </w:rPr>
      <w:instrText xml:space="preserve"> NUMPAGES </w:instrText>
    </w:r>
    <w:r>
      <w:rPr>
        <w:sz w:val="16"/>
        <w:b/>
        <w:szCs w:val="16"/>
        <w:bCs/>
      </w:rPr>
      <w:fldChar w:fldCharType="separate"/>
    </w:r>
    <w:r>
      <w:rPr>
        <w:sz w:val="16"/>
        <w:b/>
        <w:szCs w:val="16"/>
        <w:bCs/>
      </w:rPr>
      <w:t>5</w:t>
    </w:r>
    <w:r>
      <w:rPr>
        <w:sz w:val="16"/>
        <w:b/>
        <w:szCs w:val="16"/>
        <w:bCs/>
      </w:rPr>
      <w:fldChar w:fldCharType="end"/>
    </w:r>
  </w:p>
  <w:p>
    <w:pPr>
      <w:pStyle w:val="Pidipagina"/>
      <w:ind w:right="360" w:hanging="0"/>
      <w:jc w:val="center"/>
      <w:rPr>
        <w:sz w:val="16"/>
        <w:szCs w:val="16"/>
      </w:rPr>
    </w:pPr>
    <w:r>
      <w:rPr>
        <w:sz w:val="16"/>
        <w:szCs w:val="16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/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/>
    </w:lvl>
    <w:lvl w:ilvl="6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/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/>
    </w:lvl>
    <w:lvl w:ilvl="6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hyphenationZone w:val="283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b57b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Titolo1">
    <w:name w:val="Heading 1"/>
    <w:basedOn w:val="Normal"/>
    <w:next w:val="Normal"/>
    <w:link w:val="Titolo1Carattere"/>
    <w:uiPriority w:val="9"/>
    <w:qFormat/>
    <w:rsid w:val="0019264e"/>
    <w:pPr>
      <w:keepNext w:val="true"/>
      <w:keepLines/>
      <w:spacing w:before="480" w:after="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val="2F5496" w:themeColor="accent1" w:themeShade="bf"/>
      <w:sz w:val="28"/>
      <w:szCs w:val="28"/>
    </w:rPr>
  </w:style>
  <w:style w:type="paragraph" w:styleId="Titolo4">
    <w:name w:val="Heading 4"/>
    <w:basedOn w:val="Normal"/>
    <w:next w:val="Normal"/>
    <w:link w:val="Titolo4Carattere"/>
    <w:uiPriority w:val="9"/>
    <w:semiHidden/>
    <w:unhideWhenUsed/>
    <w:qFormat/>
    <w:rsid w:val="00ac1419"/>
    <w:pPr>
      <w:keepNext w:val="true"/>
      <w:keepLines/>
      <w:spacing w:before="200" w:after="0"/>
      <w:outlineLvl w:val="3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4472C4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d72ea9"/>
    <w:rPr>
      <w:rFonts w:ascii="Times New Roman" w:hAnsi="Times New Roman" w:cs="Times New Roman"/>
      <w:sz w:val="18"/>
      <w:szCs w:val="18"/>
    </w:rPr>
  </w:style>
  <w:style w:type="character" w:styleId="IntestazioneCarattere" w:customStyle="1">
    <w:name w:val="Intestazione Carattere"/>
    <w:basedOn w:val="DefaultParagraphFont"/>
    <w:uiPriority w:val="99"/>
    <w:qFormat/>
    <w:rsid w:val="00d72ea9"/>
    <w:rPr/>
  </w:style>
  <w:style w:type="character" w:styleId="PidipaginaCarattere" w:customStyle="1">
    <w:name w:val="Piè di pagina Carattere"/>
    <w:basedOn w:val="DefaultParagraphFont"/>
    <w:uiPriority w:val="99"/>
    <w:qFormat/>
    <w:rsid w:val="00d72ea9"/>
    <w:rPr/>
  </w:style>
  <w:style w:type="character" w:styleId="CollegamentoInternet" w:customStyle="1">
    <w:name w:val="Hyperlink"/>
    <w:unhideWhenUsed/>
    <w:rsid w:val="00820c3e"/>
    <w:rPr>
      <w:color w:val="0000FF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c45a5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Annotationtext"/>
    <w:uiPriority w:val="99"/>
    <w:semiHidden/>
    <w:qFormat/>
    <w:rsid w:val="001c45a5"/>
    <w:rPr>
      <w:rFonts w:ascii="Times New Roman" w:hAnsi="Times New Roman" w:eastAsia="Times New Roman" w:cs="Times New Roman"/>
      <w:sz w:val="20"/>
      <w:szCs w:val="20"/>
      <w:lang w:eastAsia="it-IT"/>
    </w:rPr>
  </w:style>
  <w:style w:type="character" w:styleId="SoggettocommentoCarattere" w:customStyle="1">
    <w:name w:val="Soggetto commento Carattere"/>
    <w:basedOn w:val="TestocommentoCarattere"/>
    <w:link w:val="Annotationsubject"/>
    <w:uiPriority w:val="99"/>
    <w:semiHidden/>
    <w:qFormat/>
    <w:rsid w:val="001c45a5"/>
    <w:rPr>
      <w:rFonts w:ascii="Times New Roman" w:hAnsi="Times New Roman" w:eastAsia="Times New Roman" w:cs="Times New Roman"/>
      <w:b/>
      <w:bCs/>
      <w:sz w:val="20"/>
      <w:szCs w:val="20"/>
      <w:lang w:eastAsia="it-IT"/>
    </w:rPr>
  </w:style>
  <w:style w:type="character" w:styleId="Titolo1Carattere" w:customStyle="1">
    <w:name w:val="Titolo 1 Carattere"/>
    <w:basedOn w:val="DefaultParagraphFont"/>
    <w:uiPriority w:val="9"/>
    <w:qFormat/>
    <w:rsid w:val="0019264e"/>
    <w:rPr>
      <w:rFonts w:ascii="Calibri Light" w:hAnsi="Calibri Light" w:eastAsia="" w:cs="" w:asciiTheme="majorHAnsi" w:cstheme="majorBidi" w:eastAsiaTheme="majorEastAsia" w:hAnsiTheme="majorHAnsi"/>
      <w:b/>
      <w:bCs/>
      <w:color w:val="2F5496" w:themeColor="accent1" w:themeShade="bf"/>
      <w:sz w:val="28"/>
      <w:szCs w:val="28"/>
      <w:lang w:eastAsia="it-IT"/>
    </w:rPr>
  </w:style>
  <w:style w:type="character" w:styleId="Titolo4Carattere" w:customStyle="1">
    <w:name w:val="Titolo 4 Carattere"/>
    <w:basedOn w:val="DefaultParagraphFont"/>
    <w:uiPriority w:val="9"/>
    <w:semiHidden/>
    <w:qFormat/>
    <w:rsid w:val="00ac1419"/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4472C4" w:themeColor="accent1"/>
      <w:lang w:eastAsia="it-IT"/>
    </w:rPr>
  </w:style>
  <w:style w:type="character" w:styleId="Questionnumber" w:customStyle="1">
    <w:name w:val="question-number"/>
    <w:basedOn w:val="DefaultParagraphFont"/>
    <w:qFormat/>
    <w:rsid w:val="00ac1419"/>
    <w:rPr/>
  </w:style>
  <w:style w:type="character" w:styleId="Questiondot" w:customStyle="1">
    <w:name w:val="question-dot"/>
    <w:basedOn w:val="DefaultParagraphFont"/>
    <w:qFormat/>
    <w:rsid w:val="00ac1419"/>
    <w:rPr/>
  </w:style>
  <w:style w:type="character" w:styleId="Usergenerated" w:customStyle="1">
    <w:name w:val="user-generated"/>
    <w:basedOn w:val="DefaultParagraphFont"/>
    <w:qFormat/>
    <w:rsid w:val="00ac1419"/>
    <w:rPr/>
  </w:style>
  <w:style w:type="character" w:styleId="CorpotestoCarattere" w:customStyle="1">
    <w:name w:val="Corpo testo Carattere"/>
    <w:basedOn w:val="DefaultParagraphFont"/>
    <w:uiPriority w:val="99"/>
    <w:qFormat/>
    <w:rsid w:val="00c70ce4"/>
    <w:rPr>
      <w:rFonts w:ascii="Times New Roman" w:hAnsi="Times New Roman" w:eastAsia="Times New Roman" w:cs="Times New Roman"/>
      <w:sz w:val="16"/>
      <w:szCs w:val="16"/>
      <w:lang w:eastAsia="it-IT"/>
    </w:rPr>
  </w:style>
  <w:style w:type="character" w:styleId="Punti" w:customStyle="1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testoCarattere"/>
    <w:uiPriority w:val="99"/>
    <w:rsid w:val="00c70ce4"/>
    <w:pPr>
      <w:jc w:val="center"/>
    </w:pPr>
    <w:rPr>
      <w:sz w:val="16"/>
      <w:szCs w:val="16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d72ea9"/>
    <w:pPr/>
    <w:rPr>
      <w:sz w:val="18"/>
      <w:szCs w:val="18"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d72ea9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d72ea9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Titolocopertina" w:customStyle="1">
    <w:name w:val="Titolo copertina"/>
    <w:basedOn w:val="Normal"/>
    <w:autoRedefine/>
    <w:qFormat/>
    <w:rsid w:val="00524fcb"/>
    <w:pPr>
      <w:keepNext w:val="true"/>
      <w:spacing w:lineRule="atLeast" w:line="300"/>
      <w:ind w:left="284" w:hanging="0"/>
    </w:pPr>
    <w:rPr>
      <w:rFonts w:ascii="Calibri" w:hAnsi="Calibri"/>
      <w:b/>
      <w:sz w:val="36"/>
    </w:rPr>
  </w:style>
  <w:style w:type="paragraph" w:styleId="Titoli14bold" w:customStyle="1">
    <w:name w:val="Titoli 14 bold"/>
    <w:basedOn w:val="Normal"/>
    <w:qFormat/>
    <w:rsid w:val="00524fcb"/>
    <w:pPr>
      <w:keepNext w:val="true"/>
      <w:spacing w:lineRule="atLeast" w:line="300"/>
    </w:pPr>
    <w:rPr>
      <w:rFonts w:ascii="Calibri" w:hAnsi="Calibri"/>
      <w:b/>
      <w:sz w:val="28"/>
    </w:rPr>
  </w:style>
  <w:style w:type="paragraph" w:styleId="BodyText21" w:customStyle="1">
    <w:name w:val="Body Text 21"/>
    <w:basedOn w:val="Normal"/>
    <w:qFormat/>
    <w:rsid w:val="002427e8"/>
    <w:pPr>
      <w:jc w:val="both"/>
    </w:pPr>
    <w:rPr/>
  </w:style>
  <w:style w:type="paragraph" w:styleId="Annotationtext">
    <w:name w:val="annotation text"/>
    <w:basedOn w:val="Normal"/>
    <w:link w:val="TestocommentoCarattere"/>
    <w:uiPriority w:val="99"/>
    <w:semiHidden/>
    <w:unhideWhenUsed/>
    <w:qFormat/>
    <w:rsid w:val="001c45a5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oggettocommentoCarattere"/>
    <w:uiPriority w:val="99"/>
    <w:semiHidden/>
    <w:unhideWhenUsed/>
    <w:qFormat/>
    <w:rsid w:val="001c45a5"/>
    <w:pPr/>
    <w:rPr>
      <w:b/>
      <w:bCs/>
    </w:rPr>
  </w:style>
  <w:style w:type="paragraph" w:styleId="ListParagraph">
    <w:name w:val="List Paragraph"/>
    <w:basedOn w:val="Normal"/>
    <w:uiPriority w:val="34"/>
    <w:qFormat/>
    <w:rsid w:val="00d35ce5"/>
    <w:pPr>
      <w:spacing w:before="0" w:after="0"/>
      <w:ind w:left="720" w:hanging="0"/>
      <w:contextualSpacing/>
    </w:pPr>
    <w:rPr/>
  </w:style>
  <w:style w:type="paragraph" w:styleId="Revision">
    <w:name w:val="Revision"/>
    <w:uiPriority w:val="99"/>
    <w:semiHidden/>
    <w:qFormat/>
    <w:rsid w:val="0045575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NormalWeb">
    <w:name w:val="Normal (Web)"/>
    <w:basedOn w:val="Normal"/>
    <w:uiPriority w:val="99"/>
    <w:unhideWhenUsed/>
    <w:qFormat/>
    <w:rsid w:val="0089382d"/>
    <w:pPr>
      <w:spacing w:beforeAutospacing="1" w:afterAutospacing="1"/>
    </w:pPr>
    <w:rPr/>
  </w:style>
  <w:style w:type="paragraph" w:styleId="Contenutocornice" w:customStyle="1">
    <w:name w:val="Contenuto cornice"/>
    <w:basedOn w:val="Normal"/>
    <w:qFormat/>
    <w:pPr/>
    <w:rPr/>
  </w:style>
  <w:style w:type="paragraph" w:styleId="Contenutotabella" w:customStyle="1">
    <w:name w:val="Contenuto tabella"/>
    <w:basedOn w:val="Normal"/>
    <w:qFormat/>
    <w:pPr>
      <w:widowControl w:val="false"/>
      <w:suppressLineNumbers/>
    </w:pPr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2427e8"/>
    <w:rPr>
      <w:lang w:eastAsia="it-IT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Grigliatabella1">
    <w:name w:val="Griglia tabella1"/>
    <w:basedOn w:val="Tabellanormale"/>
    <w:rsid w:val="003b2f63"/>
    <w:rPr>
      <w:lang w:eastAsia="it-IT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4F80D68-2FF4-4FA8-AA52-A19B6B9AD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Application>LibreOffice/7.4.2.3$Windows_X86_64 LibreOffice_project/382eef1f22670f7f4118c8c2dd222ec7ad009daf</Application>
  <AppVersion>15.0000</AppVersion>
  <Pages>5</Pages>
  <Words>715</Words>
  <Characters>3994</Characters>
  <CharactersWithSpaces>4634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2021-10-26T06:30:00Z</dcterms:created>
  <dc:creator>Microsoft Office User</dc:creator>
  <dc:description/>
  <dc:language>it-IT</dc:language>
  <cp:lastModifiedBy/>
  <dcterms:modified xsi:type="dcterms:W3CDTF">2022-12-08T15:43:21Z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